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осмотра места несчастного случая, происшедшего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с Ивановым Петром Сергеевичем, электромонтёром ООО «Ромашка»</w:t>
      </w:r>
    </w:p>
    <w:p>
      <w:pPr>
        <w:pStyle w:val="BodyText"/>
      </w:pPr>
      <w:r>
        <w:t xml:space="preserve">Мною, председателем комиссии по расследованию несчастного случая на производстве, образованной приказом ООО «Ромашка» от 14.11.2026 № 88,</w:t>
      </w:r>
    </w:p>
    <w:p>
      <w:pPr>
        <w:pStyle w:val="BodyText"/>
      </w:pPr>
      <w:r>
        <w:t xml:space="preserve">государственным инспектором труда в городе Москве Кириловым П. Р.,</w:t>
      </w:r>
    </w:p>
    <w:p>
      <w:pPr>
        <w:pStyle w:val="BodyText"/>
      </w:pPr>
      <w:r>
        <w:t xml:space="preserve">произведён осмотр места несчастного случая, происшедшего в ООО «Ромашка», электроцех, 16.11.2026</w:t>
      </w:r>
    </w:p>
    <w:bookmarkStart w:id="9" w:name="X474dc0171c72ace50c2ecc8ce853e0368ed4ce2"/>
    <w:p>
      <w:pPr>
        <w:pStyle w:val="Heading1"/>
      </w:pPr>
      <w:r>
        <w:t xml:space="preserve">Протокол осмотра места несчастного случая, происшедшего</w:t>
      </w:r>
    </w:p>
    <w:p>
      <w:pPr>
        <w:pStyle w:val="FirstParagraph"/>
      </w:pPr>
      <w:r>
        <w:t xml:space="preserve">Осмотр проводился в присутствии членов комиссии: заместителя генерального директора по безопасности Тимофеева А. П., инженера по охране труда Смирновой Е. В., представителя профсоюзной организации Кузнецова Д. А.</w:t>
      </w:r>
    </w:p>
    <w:p>
      <w:pPr>
        <w:pStyle w:val="BodyText"/>
      </w:pPr>
      <w:r>
        <w:t xml:space="preserve">В ходе осмотра установлено: 1. Обстановка и состояние места происшествия на момент осмотра: распределительный щит РЩ-4 в электроцехе открыт, дверца снята с петель, на корпусе щита следы копоти. Рядом на полу лежит отвертка с изолированной ручкой, кабель обесточен.</w:t>
      </w:r>
    </w:p>
    <w:p>
      <w:pPr>
        <w:pStyle w:val="BodyText"/>
      </w:pPr>
      <w:r>
        <w:t xml:space="preserve">2. Состояние оборудования: щит РЩ-4 находится под напряжением 380 В, пломбы на дверце отсутствуют, запирающее устройство неисправно.</w:t>
      </w:r>
    </w:p>
    <w:p>
      <w:pPr>
        <w:pStyle w:val="BodyText"/>
      </w:pPr>
      <w:r>
        <w:t xml:space="preserve">3. Средства индивидуальной защиты: пострадавший был в каске и диэлектрических перчатках, перчатки имеют прокол на левой руке.</w:t>
      </w:r>
    </w:p>
    <w:p>
      <w:pPr>
        <w:pStyle w:val="BodyText"/>
      </w:pPr>
      <w:r>
        <w:t xml:space="preserve">4. Действия пострадавшего: Иванов П. С. снял дверцу щита и начал работать отверткой внутри корпуса, не отключив питание.</w:t>
      </w:r>
    </w:p>
    <w:p>
      <w:pPr>
        <w:pStyle w:val="BodyText"/>
      </w:pPr>
      <w:r>
        <w:t xml:space="preserve">5. Другие обстоятельства: наряд-допуск на работы в электроустановке не оформлялся, журнал распоряжений за 16.11.2026 не заполнен.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В. А.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Е. В. Смирнова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места несчастного случая, происшедшего</dc:title>
  <dc:creator/>
  <dc:language>ru</dc:language>
  <cp:keywords/>
  <dcterms:created xsi:type="dcterms:W3CDTF">2026-11-04T20:35:49Z</dcterms:created>
  <dcterms:modified xsi:type="dcterms:W3CDTF">2026-11-04T20:35:49Z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