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«16» ноября 2026 г. № 5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о-смене-юридического-адреса"/>
    <w:p>
      <w:pPr>
        <w:pStyle w:val="Heading2"/>
      </w:pPr>
      <w:r>
        <w:t xml:space="preserve">о смене юридического адреса</w:t>
      </w:r>
    </w:p>
    <w:p>
      <w:pPr>
        <w:pStyle w:val="FirstParagraph"/>
      </w:pPr>
      <w:r>
        <w:t xml:space="preserve">Время проведения: 10:00</w:t>
      </w:r>
    </w:p>
    <w:p>
      <w:pPr>
        <w:pStyle w:val="BodyText"/>
      </w:pPr>
      <w:r>
        <w:t xml:space="preserve">Место проведения: г. Москва, ул. Ленина, д. 10, офис 5.</w:t>
      </w:r>
    </w:p>
    <w:p>
      <w:pPr>
        <w:pStyle w:val="BodyText"/>
      </w:pPr>
      <w:r>
        <w:t xml:space="preserve">Присутствовали участники: Иванов Иван Иванович, паспорт 45 06 № 123456, выдан ОВД района Хамовники г. Москвы 01.02.2005, зарегистрирован по адресу: г. Москва, ул. Профсоюзная, д. 15, кв. 20, доля в уставном капитале — 60 %; Петров Петр Петрович, паспорт 45 07 № 654321, выдан ОВД района Арбат г. Москвы 05.03.2006, зарегистрирован по адресу: г. Москва, ул. Новый Арбат, д. 8, кв. 12, доля в уставном капитале — 40 %.</w:t>
      </w:r>
    </w:p>
    <w:p>
      <w:pPr>
        <w:pStyle w:val="BodyText"/>
      </w:pPr>
      <w:r>
        <w:t xml:space="preserve">Кворум: участники владеют 100 % голосов, собрание правомочно.</w:t>
      </w:r>
    </w:p>
    <w:p>
      <w:pPr>
        <w:pStyle w:val="BodyText"/>
      </w:pPr>
      <w:r>
        <w:t xml:space="preserve">Председатель собрания: Иванов И. И., секретарь: Петров П. П.</w:t>
      </w:r>
    </w:p>
    <w:p>
      <w:pPr>
        <w:pStyle w:val="BodyText"/>
      </w:pPr>
      <w:r>
        <w:t xml:space="preserve">Повестка дня: 1. Избрание председателя, секретаря собрания и лица, ответственного за подсчет голосов. 2. Изменение юридического адреса ООО. 3. Внесение изменений в устав (если требуется). 4. Регистрация изменений в ФНС. 5. Определение способа подтверждения состава присутствующих участников и принятых решений (если это предусмотрено уставом).</w:t>
      </w:r>
    </w:p>
    <w:p>
      <w:pPr>
        <w:pStyle w:val="BodyText"/>
      </w:pPr>
      <w:r>
        <w:t xml:space="preserve">По первому вопросу повестки дня: решили избрать председателем собрания Иванова И. И., секретарем — Петрова П. П. Ответственным за подсчет голосов назначить Петрова П. П. Голосовали: «За» — 100 % голосов, «против» — 0 %, «воздержались» — 0 %.</w:t>
      </w:r>
    </w:p>
    <w:p>
      <w:pPr>
        <w:pStyle w:val="BodyText"/>
      </w:pPr>
      <w:r>
        <w:t xml:space="preserve">По второму вопросу повестки дня: решили изменить юридический адрес ООО «Ромашка» с г. Москва, ул. Ленина, д. 10, офис 5 на г. Москва, ул. Тверская, д. 20, офис 15. Голосовали: «За» — 100 % голосов, «против» — 0 %, «воздержались» — 0 %.</w:t>
      </w:r>
    </w:p>
    <w:p>
      <w:pPr>
        <w:pStyle w:val="BodyText"/>
      </w:pPr>
      <w:r>
        <w:t xml:space="preserve">По третьему вопросу повестки дня: решили внести изменения в устав ООО «Ромашка» в части адреса местонахождения. Голосовали: «За» — 100 % голосов, «против» — 0 %, «воздержались» — 0 %.</w:t>
      </w:r>
    </w:p>
    <w:p>
      <w:pPr>
        <w:pStyle w:val="BodyText"/>
      </w:pPr>
      <w:r>
        <w:t xml:space="preserve">По четвертому вопросу повестки дня: решили поручить директору подать документы в налоговый орган для регистрации изменений. Голосовали: «За» — 100 % голосов, «против» — 0 %, «воздержались» — 0 %.</w:t>
      </w:r>
    </w:p>
    <w:p>
      <w:pPr>
        <w:pStyle w:val="BodyText"/>
      </w:pPr>
      <w:r>
        <w:t xml:space="preserve">По пятому вопросу повестки дня: решили определить способом подтверждения состава присутствующих участников и принятых решений подписание протокола всеми участниками. Голосовали: «За» — 100 % голосов, «против» — 0 %, «воздержались» — 0 %.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2026-11-07T20:46:56Z</dcterms:created>
  <dcterms:modified xsi:type="dcterms:W3CDTF">2026-11-07T20:46:56Z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