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3108b7e1dc5029d1cdedca46ef49f46dab6303f"/>
    <w:p>
      <w:pPr>
        <w:pStyle w:val="Heading2"/>
      </w:pPr>
      <w:r>
        <w:t xml:space="preserve">на получение товара и подписание документов</w:t>
      </w:r>
    </w:p>
    <w:p>
      <w:pPr>
        <w:pStyle w:val="FirstParagraph"/>
      </w:pPr>
      <w:r>
        <w:t xml:space="preserve">ООО «Ромашка» в лице генерального директора Петрова Петра Петровича, действующего на основании устава, настоящей доверенностью уполномочивает Смирнова Ивана Ивановича, паспорт гражданина Российской Федерации серия 45 12 № 345678, выдан 12 марта 2015 г. отделом УФМС России по г. Москве, зарегистрированного по адресу: г. Москва, ул. Лесная, д. 8, кв. 14,</w:t>
      </w:r>
    </w:p>
    <w:p>
      <w:pPr>
        <w:pStyle w:val="BodyText"/>
      </w:pPr>
      <w:r>
        <w:t xml:space="preserve">получать от ООО «Поставщик» товар по договору поставки от 1 октября 2026 г. № 45, подписывать товарные накладные и акты приёма-передачи, предъявлять претензии по количеству и качеству товара.</w:t>
      </w:r>
    </w:p>
    <w:p>
      <w:pPr>
        <w:pStyle w:val="BodyText"/>
      </w:pPr>
      <w:r>
        <w:t xml:space="preserve">Полномочия по настоящей доверенности не могут быть переданы другому лицу.</w:t>
      </w:r>
    </w:p>
    <w:p>
      <w:pPr>
        <w:pStyle w:val="BodyText"/>
      </w:pPr>
      <w:r>
        <w:t xml:space="preserve">Доверенность выдана на один год и действительна до 16 ноября 2027 г.</w:t>
      </w:r>
    </w:p>
    <w:p>
      <w:pPr>
        <w:pStyle w:val="BodyText"/>
      </w:pPr>
      <w:r>
        <w:t xml:space="preserve">Подпись Смирнова Ивана Ивановича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И. И. Смирнов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2026-11-07T20:46:49Z</dcterms:created>
  <dcterms:modified xsi:type="dcterms:W3CDTF">2026-11-07T20:46:49Z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