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Производственная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Главный инженер ООО «Ромашка»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«02» ноября 2026 г.</w:t>
      </w:r>
    </w:p>
    <w:bookmarkStart w:id="10" w:name="производственная-инструкция"/>
    <w:p>
      <w:pPr>
        <w:pStyle w:val="Heading1"/>
      </w:pPr>
      <w:r>
        <w:t xml:space="preserve">Производственная инструкция</w:t>
      </w:r>
    </w:p>
    <w:bookmarkStart w:id="9" w:name="оператора-линии-розлива"/>
    <w:p>
      <w:pPr>
        <w:pStyle w:val="Heading2"/>
      </w:pPr>
      <w:r>
        <w:t xml:space="preserve">оператора линии розлива</w:t>
      </w:r>
    </w:p>
    <w:p>
      <w:pPr>
        <w:pStyle w:val="FirstParagraph"/>
      </w:pPr>
      <w:r>
        <w:t xml:space="preserve">№ ПИ-14</w:t>
      </w:r>
    </w:p>
    <w:p>
      <w:pPr>
        <w:pStyle w:val="BodyText"/>
      </w:pPr>
      <w:r>
        <w:t xml:space="preserve">1. Общие положения. Инструкция распространяется на оператора линии розлива и определяет порядок работы на линии № 2. Работник допускается к самостоятельной работе после обучения, стажировки и проверки знаний по охране труда.</w:t>
      </w:r>
    </w:p>
    <w:p>
      <w:pPr>
        <w:pStyle w:val="BodyText"/>
      </w:pPr>
      <w:r>
        <w:t xml:space="preserve">2. Подготовка к работе. Надеть спецодежду, проверить ограждения, заземление, исправность аварийной кнопки и датчиков, убедиться, что в зоне линии нет посторонних. О неисправностях сообщить мастеру и до их устранения линию не включать.</w:t>
      </w:r>
    </w:p>
    <w:p>
      <w:pPr>
        <w:pStyle w:val="BodyText"/>
      </w:pPr>
      <w:r>
        <w:t xml:space="preserve">3. Порядок работы. Запуск — только с разрешения мастера. Следить за показаниями манометра и температурой продукта, не оставлять линию без присмотра, не снимать защитные кожухи на ходу.</w:t>
      </w:r>
    </w:p>
    <w:p>
      <w:pPr>
        <w:pStyle w:val="BodyText"/>
      </w:pPr>
      <w:r>
        <w:t xml:space="preserve">4. Действия при неполадках и аварии. Остановить линию кнопкой аварийного останова, перекрыть подачу продукта, оповестить мастера и действовать по схеме аварийной остановки.</w:t>
      </w:r>
    </w:p>
    <w:p>
      <w:pPr>
        <w:pStyle w:val="BodyText"/>
      </w:pPr>
      <w:r>
        <w:t xml:space="preserve">5. Ответственность. Оператор отвечает за соблюдение инструкции и сохранность оборудования в пределах своих обязанностей.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Оператор линии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</dc:title>
  <dc:creator/>
  <dc:language>ru</dc:language>
  <cp:keywords/>
  <dcterms:created xsi:type="dcterms:W3CDTF">2026-11-04T20:35:45Z</dcterms:created>
  <dcterms:modified xsi:type="dcterms:W3CDTF">2026-11-04T20:35:45Z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