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 приостановлении действия договора</w:t>
      </w:r>
    </w:p>
    <w:p>
      <w:pPr>
        <w:pStyle w:val="FirstParagraph"/>
      </w:pPr>
      <w:r>
        <w:t xml:space="preserve">ООО «Ромашка», именуемое в дальнейшем «Поставщик»,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«Ласточка», именуемое в дальнейшем «Покупатель», в лице директора И. И. Иванова, действующего на основании устава,</w:t>
      </w:r>
    </w:p>
    <w:bookmarkStart w:id="10" w:name="X2aa015f77d1463fb145f8c46a832e34387af832"/>
    <w:p>
      <w:pPr>
        <w:pStyle w:val="Heading1"/>
      </w:pPr>
      <w:r>
        <w:t xml:space="preserve">Соглашение о приостановлении действия договора</w:t>
      </w:r>
    </w:p>
    <w:bookmarkStart w:id="9" w:name="X07277df2f0b52b7b3ff9fb1ba002523d3744cc4"/>
    <w:p>
      <w:pPr>
        <w:pStyle w:val="Heading2"/>
      </w:pPr>
      <w:r>
        <w:t xml:space="preserve">к договору поставки от 12 марта 2026 г. № 14/П</w:t>
      </w:r>
    </w:p>
    <w:p>
      <w:pPr>
        <w:pStyle w:val="FirstParagraph"/>
      </w:pPr>
      <w:r>
        <w:t xml:space="preserve">6 ноября 2026 г. № 3</w:t>
      </w:r>
    </w:p>
    <w:p>
      <w:pPr>
        <w:pStyle w:val="BodyText"/>
      </w:pPr>
      <w:r>
        <w:t xml:space="preserve">Стороны заключили договор поставки от 12 марта 2026 г. № 14/П (далее — Договор). По Договору Поставщик обязался передать Покупателю товар партиями до 31 декабря 2026 года, а Покупатель — принимать и оплачивать его.</w:t>
      </w:r>
    </w:p>
    <w:p>
      <w:pPr>
        <w:pStyle w:val="BodyText"/>
      </w:pPr>
      <w:r>
        <w:t xml:space="preserve">С 1 ноября 2026 года Покупатель останавливает производство и до конца первого квартала 2027 года не сможет принимать товар и вести расчёты в прежнем объёме.</w:t>
      </w:r>
    </w:p>
    <w:p>
      <w:pPr>
        <w:pStyle w:val="BodyText"/>
      </w:pPr>
      <w:r>
        <w:t xml:space="preserve">Стороны согласились приостановить действие Договора с 1 ноября 2026 года по 31 марта 2027 года включительно. На этот срок обязательства Сторон по поставке, приёмке и оплате товара не исполняются, но Договор остаётся заключённым.</w:t>
      </w:r>
    </w:p>
    <w:p>
      <w:pPr>
        <w:pStyle w:val="BodyText"/>
      </w:pPr>
      <w:r>
        <w:t xml:space="preserve">Сроки исполнения обязательств по Договору продлеваются на срок приостановки. Неустойки и штрафы за неисполнение обязательств в период приостановки не начисляются.</w:t>
      </w:r>
    </w:p>
    <w:p>
      <w:pPr>
        <w:pStyle w:val="BodyText"/>
      </w:pPr>
      <w:r>
        <w:t xml:space="preserve">Товар, переданный до 1 ноября 2026 года, оплачивается в порядке, установленном Договором. Задолженность Покупателя на дату подписания соглашения составляет 0 рублей.</w:t>
      </w:r>
    </w:p>
    <w:p>
      <w:pPr>
        <w:pStyle w:val="BodyText"/>
      </w:pPr>
      <w:r>
        <w:t xml:space="preserve">Если к 31 марта 2027 года обстоятельства не устранены, Стороны продлевают приостановку отдельным соглашением либо расторгают Договор в порядке, установленном законом и Договором.</w:t>
      </w:r>
    </w:p>
    <w:p>
      <w:pPr>
        <w:pStyle w:val="BodyText"/>
      </w:pPr>
      <w:r>
        <w:t xml:space="preserve">Соглашение вступает в силу с даты подписания, составлено в двух экземплярах, по одному для каждой Стороны, и является неотъемлемой частью Договора.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Директор ООО «Ласточка»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приостановлении действия договора</dc:title>
  <dc:creator/>
  <dc:language>ru</dc:language>
  <cp:keywords/>
  <dcterms:created xsi:type="dcterms:W3CDTF">2026-11-06T22:01:09Z</dcterms:created>
  <dcterms:modified xsi:type="dcterms:W3CDTF">2026-11-06T22:01:09Z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