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16 ноября 2026 г. № 14</w:t>
      </w:r>
    </w:p>
    <w:bookmarkStart w:id="10" w:name="приложение-1"/>
    <w:p>
      <w:pPr>
        <w:pStyle w:val="Heading1"/>
      </w:pPr>
      <w:r>
        <w:t xml:space="preserve">ПРИЛОЖЕНИЕ № 1</w:t>
      </w:r>
    </w:p>
    <w:bookmarkStart w:id="9" w:name="Xdbc1d0c6078389bc1290111ffc57c52604236e5"/>
    <w:p>
      <w:pPr>
        <w:pStyle w:val="Heading2"/>
      </w:pPr>
      <w:r>
        <w:t xml:space="preserve">к приказу ООО «Ромашка» от 16 ноября 2026 г. № 14</w:t>
      </w:r>
    </w:p>
    <w:p>
      <w:pPr>
        <w:pStyle w:val="FirstParagraph"/>
      </w:pPr>
      <w:r>
        <w:t xml:space="preserve">ПОЛОЖЕНИЕ ОБ ОТДЕЛЕ ПРОДАЖ</w:t>
      </w:r>
    </w:p>
    <w:p>
      <w:pPr>
        <w:pStyle w:val="BodyText"/>
      </w:pPr>
      <w:r>
        <w:t xml:space="preserve">1. Общие положения. 1.1. Настоящее Положение определяет задачи, функции и порядок работы отдела продаж ООО «Ромашка».</w:t>
      </w:r>
    </w:p>
    <w:p>
      <w:pPr>
        <w:pStyle w:val="BodyText"/>
      </w:pPr>
      <w:r>
        <w:t xml:space="preserve">2. Структура отдела. 2.1. В отдел продаж входят менеджеры по продажам и руководитель отдела.</w:t>
      </w:r>
    </w:p>
    <w:p>
      <w:pPr>
        <w:pStyle w:val="BodyText"/>
      </w:pPr>
      <w:r>
        <w:t xml:space="preserve">3. Порядок работы. 3.1. Отдел продаж работает по регламенту, который утверждает коммерческий директор.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Руководитель, утвердивший приказ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/>
  <dc:language>ru</dc:language>
  <cp:keywords/>
  <dcterms:created xsi:type="dcterms:W3CDTF">2026-10-30T21:50:57Z</dcterms:created>
  <dcterms:modified xsi:type="dcterms:W3CDTF">2026-10-30T21:50:57Z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