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гражданах Российской Федерации, состоящих на воинском учёте, необходимые для занесения в документы воинского учёта</w:t>
      </w:r>
    </w:p>
    <w:p>
      <w:pPr>
        <w:pStyle w:val="FirstParagraph"/>
      </w:pPr>
      <w:r>
        <w:t xml:space="preserve">В военный комиссариат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82beca189047c79516481d1f2460e5c6cd22578"/>
    <w:p>
      <w:pPr>
        <w:pStyle w:val="Heading1"/>
      </w:pPr>
      <w:r>
        <w:t xml:space="preserve">Сведения о гражданах Российской Федерации, состоящих на воинском учёте, необходимые для занесения в документы воинского учёта</w:t>
      </w:r>
    </w:p>
    <w:bookmarkStart w:id="9" w:name="Xcd67c175aaf34d9427c1d0eb41d8dd47a805c6e"/>
    <w:p>
      <w:pPr>
        <w:pStyle w:val="Heading2"/>
      </w:pPr>
      <w:r>
        <w:t xml:space="preserve">по форме приложения № 5 к Положению о воинском учёте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Направляются сведения о гражданах, состоящих на воинском учёте: ________________________________________________________________________________</w:t>
      </w:r>
    </w:p>
    <w:p>
      <w:pPr>
        <w:pStyle w:val="BodyText"/>
      </w:pPr>
      <w:r>
        <w:t xml:space="preserve">Состав сведений: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органа внутренних дел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гражданах Российской Федерации, состоящих на воинском учёте, необходимые для занесения в документы воинского учёта</dc:title>
  <dc:creator/>
  <dc:language>ru</dc:language>
  <cp:keywords/>
  <dcterms:created xsi:type="dcterms:W3CDTF">2026-11-06T22:00:59Z</dcterms:created>
  <dcterms:modified xsi:type="dcterms:W3CDTF">2026-11-06T22:00:59Z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