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12-ПБ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e5537b1d1f69fb7624e54c9e88390433213018"/>
    <w:p>
      <w:pPr>
        <w:pStyle w:val="Heading2"/>
      </w:pPr>
      <w:r>
        <w:t xml:space="preserve">о назначении ответственных за пожарную безопасность и утверждении документов по противопожарному режиму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Правилами противопожарного режима в Российской Федерации, утверждёнными постановлением Правительства РФ от 16.09.2020 № 1479, и в целях обеспечения пожарной безопасности на объектах ООО «Ромашка»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Назначить ответственным за пожарную безопасность в целом по организации заместителя директора П. П. Петрова.</w:t>
      </w:r>
      <w:r>
        <w:t xml:space="preserve"> </w:t>
      </w:r>
      <w:r>
        <w:t xml:space="preserve">2. Назначить ответственными за пожарную безопасность в помещениях: склад — заведующего складом С. С. Сидорова, офис — администратора А. А. Алексееву.</w:t>
      </w:r>
      <w:r>
        <w:t xml:space="preserve"> </w:t>
      </w:r>
      <w:r>
        <w:t xml:space="preserve">3. Утвердить и ввести в действие с 16 ноября 2026 года:</w:t>
      </w:r>
      <w:r>
        <w:t xml:space="preserve"> </w:t>
      </w:r>
      <w:r>
        <w:t xml:space="preserve">— инструкцию о мерах пожарной безопасности;</w:t>
      </w:r>
      <w:r>
        <w:t xml:space="preserve"> </w:t>
      </w:r>
      <w:r>
        <w:t xml:space="preserve">— порядок и сроки проведения противопожарных инструктажей;</w:t>
      </w:r>
      <w:r>
        <w:t xml:space="preserve"> </w:t>
      </w:r>
      <w:r>
        <w:t xml:space="preserve">— порядок действий работников при пожаре и эвакуации;</w:t>
      </w:r>
      <w:r>
        <w:t xml:space="preserve"> </w:t>
      </w:r>
      <w:r>
        <w:t xml:space="preserve">— перечень и порядок проверки первичных средств пожаротушения.</w:t>
      </w:r>
      <w:r>
        <w:t xml:space="preserve"> </w:t>
      </w:r>
      <w:r>
        <w:t xml:space="preserve">4. Ответственному за пожарную безопасность П. П. Петрову до 20 ноября 2026 года провести внеплановый противопожарный инструктаж со всеми работниками под подпись.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2026-11-01T20:35:28Z</dcterms:created>
  <dcterms:modified xsi:type="dcterms:W3CDTF">2026-11-01T20:35:28Z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