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7e22624fdb7695e59c2596efce5d68b44e55c3"/>
    <w:p>
      <w:pPr>
        <w:pStyle w:val="Heading2"/>
      </w:pPr>
      <w:r>
        <w:t xml:space="preserve">об организации работы с листками нетрудоспособности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приказа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2026-10-30T21:50:54Z</dcterms:created>
  <dcterms:modified xsi:type="dcterms:W3CDTF">2026-10-30T21:50:54Z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