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c8a27448f2b0131b2b3995fbb4f6ccbb4b8cc1"/>
    <w:p>
      <w:pPr>
        <w:pStyle w:val="Heading2"/>
      </w:pPr>
      <w:r>
        <w:t xml:space="preserve">об утверждении программы вводного инструктажа по охране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и ввести в действие с «___» __________ 20__ г. программу вводного инструктажа по охране труда согласно приложению № 1.</w:t>
      </w:r>
    </w:p>
    <w:p>
      <w:pPr>
        <w:pStyle w:val="BodyText"/>
      </w:pPr>
      <w:r>
        <w:t xml:space="preserve">2. Назначить ответственным за проведение вводного инструктажа ______________________________.</w:t>
      </w:r>
    </w:p>
    <w:p>
      <w:pPr>
        <w:pStyle w:val="BodyText"/>
      </w:pPr>
      <w:r>
        <w:t xml:space="preserve">3. Проводить вводный инструктаж со всеми принимаемыми на работу лицами до начала самостоятельной работы и регистрировать его в журнале вводного инструктажа.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2026-11-05T20:32:36Z</dcterms:created>
  <dcterms:modified xsi:type="dcterms:W3CDTF">2026-11-05T20:32:36Z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