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</w:t>
      </w:r>
    </w:p>
    <w:p>
      <w:pPr>
        <w:pStyle w:val="BodyText"/>
      </w:pPr>
      <w:r>
        <w:t xml:space="preserve">№ 27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56326e3679005eee645f42985ecfbb1cf667645"/>
    <w:p>
      <w:pPr>
        <w:pStyle w:val="Heading2"/>
      </w:pPr>
      <w:r>
        <w:t xml:space="preserve">об утверждении Положения о закупках товаров, работ и услуг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Утвердить Положение о закупках товаров, работ и услуг в новой редакции согласно приложению к настоящему приказу.</w:t>
      </w:r>
    </w:p>
    <w:p>
      <w:pPr>
        <w:pStyle w:val="BodyText"/>
      </w:pPr>
      <w:r>
        <w:t xml:space="preserve">Ввести Положение в действие с 1 декабря 2026 года.</w:t>
      </w:r>
    </w:p>
    <w:p>
      <w:pPr>
        <w:pStyle w:val="BodyText"/>
      </w:pPr>
      <w:r>
        <w:t xml:space="preserve">Начальнику отдела закупок А. С. Кузнецову до 1 декабря 2026 года ознакомить с Положением работников отдела под подпись.</w:t>
      </w:r>
    </w:p>
    <w:p>
      <w:pPr>
        <w:pStyle w:val="BodyText"/>
      </w:pPr>
      <w:r>
        <w:t xml:space="preserve">Контроль за исполнением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2026-10-30T21:50:51Z</dcterms:created>
  <dcterms:modified xsi:type="dcterms:W3CDTF">2026-10-30T21:50:51Z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