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92a77b8cf4bca0f558f507630f3704bb90a29d1"/>
    <w:p>
      <w:pPr>
        <w:pStyle w:val="Heading2"/>
      </w:pPr>
      <w:r>
        <w:t xml:space="preserve">об утверждении Положения о премировании работников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Утвердить Положение о премировании работников ______________________________ и ввести его в действие с «___» __________ 20__ г.</w:t>
      </w:r>
    </w:p>
    <w:p>
      <w:pPr>
        <w:pStyle w:val="BodyText"/>
      </w:pPr>
      <w:r>
        <w:t xml:space="preserve">Должность, фамилия и инициалы: ______________________________ Ознакомить работников с Положением под подпись в срок до «___» __________ 20__ г.</w:t>
      </w:r>
    </w:p>
    <w:p>
      <w:pPr>
        <w:pStyle w:val="BodyText"/>
      </w:pPr>
      <w:r>
        <w:t xml:space="preserve">Контроль за исполнением приказа возложить на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2026-11-02T20:35:05Z</dcterms:created>
  <dcterms:modified xsi:type="dcterms:W3CDTF">2026-11-02T20:35:05Z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