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0e29de0960cd1013d2a0068b9981c3001bf7f2"/>
    <w:p>
      <w:pPr>
        <w:pStyle w:val="Heading2"/>
      </w:pPr>
      <w:r>
        <w:t xml:space="preserve">об утверждении инструкций по охране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Утвердить и ввести в действие с «___» __________ 20__ года инструкции по охране труда по перечню согласно приложению к настоящему приказу.</w:t>
      </w:r>
    </w:p>
    <w:p>
      <w:pPr>
        <w:pStyle w:val="BodyText"/>
      </w:pPr>
      <w:r>
        <w:t xml:space="preserve">________________________________ (должность) ознакомить работников с инструкциями под подпись до «___» __________ 20__ года.</w:t>
      </w:r>
    </w:p>
    <w:p>
      <w:pPr>
        <w:pStyle w:val="BodyText"/>
      </w:pPr>
      <w:r>
        <w:t xml:space="preserve">Контроль за исполнением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2026-10-30T21:50:48Z</dcterms:created>
  <dcterms:modified xsi:type="dcterms:W3CDTF">2026-10-30T21:50:48Z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