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«___» __________ 20__ г. № 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б-утверждении-положения-о-закупках"/>
    <w:p>
      <w:pPr>
        <w:pStyle w:val="Heading2"/>
      </w:pPr>
      <w:r>
        <w:t xml:space="preserve">об утверждении Положения о закупках</w:t>
      </w:r>
    </w:p>
    <w:p>
      <w:pPr>
        <w:pStyle w:val="FirstParagraph"/>
      </w:pPr>
      <w:r>
        <w:t xml:space="preserve">Место издания: ______________________</w:t>
      </w:r>
    </w:p>
    <w:p>
      <w:pPr>
        <w:pStyle w:val="BodyText"/>
      </w:pPr>
      <w:r>
        <w:t xml:space="preserve">Констатирующая часть (основание):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Утвердить ____________________________________________________________________________________.</w:t>
      </w:r>
      <w:r>
        <w:t xml:space="preserve"> </w:t>
      </w:r>
      <w:r>
        <w:t xml:space="preserve">2. Утвердить ____________________________________________________________________________________.</w:t>
      </w:r>
      <w:r>
        <w:t xml:space="preserve"> </w:t>
      </w:r>
      <w:r>
        <w:t xml:space="preserve">3. Ответственному лицу ________________________________________ ознакомить работников в срок до ____________.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2026-11-04T20:35:38Z</dcterms:created>
  <dcterms:modified xsi:type="dcterms:W3CDTF">2026-11-04T20:35:38Z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