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</w:t>
      </w:r>
    </w:p>
    <w:p>
      <w:pPr>
        <w:pStyle w:val="BodyText"/>
      </w:pPr>
      <w:r>
        <w:t xml:space="preserve">г. Москва</w:t>
      </w:r>
    </w:p>
    <w:p>
      <w:pPr>
        <w:pStyle w:val="BodyText"/>
      </w:pPr>
      <w:r>
        <w:t xml:space="preserve">18 ноября 2026 г.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1b123c8d92b2d262b46f2bf32d56ed004446713"/>
    <w:p>
      <w:pPr>
        <w:pStyle w:val="Heading2"/>
      </w:pPr>
      <w:r>
        <w:t xml:space="preserve">об ознакомлении работников с нормативными актами</w:t>
      </w:r>
    </w:p>
    <w:p>
      <w:pPr>
        <w:pStyle w:val="FirstParagraph"/>
      </w:pPr>
      <w:r>
        <w:t xml:space="preserve">18 ноября 2026 г. № 27</w:t>
      </w:r>
    </w:p>
    <w:p>
      <w:pPr>
        <w:pStyle w:val="BodyText"/>
      </w:pPr>
      <w:r>
        <w:t xml:space="preserve">В связи с вступлением в силу приказа Минтруда России от 16.04.2025 № 251н «Об утверждении перечней должностей и работ, замещаемых или выполняемых работниками, с которыми работодатель может заключать письменные договоры о полной материальной ответственности» и необходимостью привести работу с материальными ценностями в соответствие с ним</w:t>
      </w:r>
    </w:p>
    <w:p>
      <w:pPr>
        <w:pStyle w:val="BodyText"/>
      </w:pPr>
      <w:r>
        <w:t xml:space="preserve">1. Утвердить перечень должностей и работ, при замещении или выполнении которых с работниками заключаются договоры о полной материальной ответственности, согласно приложению 1 к настоящему приказу.</w:t>
      </w:r>
    </w:p>
    <w:p>
      <w:pPr>
        <w:pStyle w:val="BodyText"/>
      </w:pPr>
      <w:r>
        <w:t xml:space="preserve">2. Заведующему складом С. С. Сидорову, старшему кладовщику А. А. Алексеевой, кассиру М. М. Морозовой ознакомиться с приказом Минтруда России от 16.04.2025 № 251н и приложением 1 к настоящему приказу под подпись в срок до 25 ноября 2026 года.</w:t>
      </w:r>
    </w:p>
    <w:p>
      <w:pPr>
        <w:pStyle w:val="BodyText"/>
      </w:pPr>
      <w:r>
        <w:t xml:space="preserve">3. Начальнику отдела кадров Е. Е. Егоровой внести записи в лист ознакомления (приложение 2) и приобщить его к личному делу каждого работника.</w:t>
      </w:r>
    </w:p>
    <w:p>
      <w:pPr>
        <w:pStyle w:val="BodyText"/>
      </w:pPr>
      <w:r>
        <w:t xml:space="preserve">4.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Заведующий складом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2026-11-07T06:56:55Z</dcterms:created>
  <dcterms:modified xsi:type="dcterms:W3CDTF">2026-11-07T06:56:55Z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