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отстранении от работы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№ ______</w:t>
      </w:r>
    </w:p>
    <w:p>
      <w:pPr>
        <w:pStyle w:val="BodyText"/>
      </w:pPr>
      <w:r>
        <w:t xml:space="preserve">Место издания: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приказ-об-отстранении-от-работы"/>
    <w:p>
      <w:pPr>
        <w:pStyle w:val="Heading1"/>
      </w:pPr>
      <w:r>
        <w:t xml:space="preserve">Приказ об отстранении от работы</w:t>
      </w:r>
    </w:p>
    <w:bookmarkStart w:id="9" w:name="Xf64faa2af8806597624017823d66f3f55f5068f"/>
    <w:p>
      <w:pPr>
        <w:pStyle w:val="Heading2"/>
      </w:pPr>
      <w:r>
        <w:t xml:space="preserve">в связи с непрохождением обязательного медицинского осмотра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Отстранить от работы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Допуск к работе разрешить после 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Главному бухгалтеру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С приказом ознакомить 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отстранении от работы</dc:title>
  <dc:creator/>
  <dc:language>ru</dc:language>
  <cp:keywords/>
  <dcterms:created xsi:type="dcterms:W3CDTF">2026-10-31T20:35:10Z</dcterms:created>
  <dcterms:modified xsi:type="dcterms:W3CDTF">2026-10-31T20:35:10Z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