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25502021ddcea445ea20caace4c55aab4ba662"/>
    <w:p>
      <w:pPr>
        <w:pStyle w:val="Heading2"/>
      </w:pPr>
      <w:r>
        <w:t xml:space="preserve">об отмене приказа о прекращении трудового договора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отзывом работником заявления об увольнении по собственному желанию от 2 ноября 2026 г. и отсутствием на должности менеджера отдела продаж письменно приглашённого работника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приказ от 10 ноября 2026 г. № 38-к о прекращении трудового договора с Ивановой Марией Сергеевной, менеджером отдела продаж, с 16 ноября 2026 г.</w:t>
      </w:r>
    </w:p>
    <w:p>
      <w:pPr>
        <w:pStyle w:val="BodyText"/>
      </w:pPr>
      <w:r>
        <w:t xml:space="preserve">2. Считать Иванову М. С. продолжающей работу в должности менеджера отдела продаж с 17 ноября 2026 г.</w:t>
      </w:r>
    </w:p>
    <w:p>
      <w:pPr>
        <w:pStyle w:val="BodyText"/>
      </w:pPr>
      <w:r>
        <w:t xml:space="preserve">3. Бухгалтерии проверить выплаты, произведённые при увольнении, и определить порядок расчётов с работником с учётом статьи 137 Трудового кодекса Российской Федерации.</w:t>
      </w:r>
    </w:p>
    <w:p>
      <w:pPr>
        <w:pStyle w:val="BodyText"/>
      </w:pPr>
      <w:r>
        <w:t xml:space="preserve">4. Начальнику отдела кадров внести исправление в трудовую книжку и сведения о работе: запись об увольнении признать недействительной.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2026-11-01T20:35:16Z</dcterms:created>
  <dcterms:modified xsi:type="dcterms:W3CDTF">2026-11-01T20:35:16Z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