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08774bc7af919018fb04f186d052d03b594b52"/>
    <w:p>
      <w:pPr>
        <w:pStyle w:val="Heading2"/>
      </w:pPr>
      <w:r>
        <w:t xml:space="preserve">об освобождении от прохождения первичного инструктажа по охране труда на рабочем месте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________________________________________________________________________________________________________________________________________________________ ПРИКАЗЫВАЮ:</w:t>
      </w:r>
    </w:p>
    <w:p>
      <w:pPr>
        <w:pStyle w:val="BodyText"/>
      </w:pPr>
      <w:r>
        <w:t xml:space="preserve">1. Освободить от прохождения первичного инструктажа по охране труда на рабочем месте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Утвердить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 за исполнением приказа 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2026-11-05T20:32:34Z</dcterms:created>
  <dcterms:modified xsi:type="dcterms:W3CDTF">2026-11-05T20:32:34Z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