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ПРИКАЗ № ____-к</w:t>
      </w:r>
    </w:p>
    <w:p>
      <w:pPr>
        <w:pStyle w:val="BodyText"/>
      </w:pPr>
      <w:r>
        <w:t xml:space="preserve">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017d13e8c28a1e9834366cdce3dffdf96a259b8"/>
    <w:p>
      <w:pPr>
        <w:pStyle w:val="Heading2"/>
      </w:pPr>
      <w:r>
        <w:t xml:space="preserve">об изменении графика работы по инициативе работника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На основании заявления ______________________________________ от «___» __________ 20__ г. изменить режим рабочего времени: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Оплату труда производить ________________________________________________</w:t>
      </w:r>
    </w:p>
    <w:p>
      <w:pPr>
        <w:pStyle w:val="BodyText"/>
      </w:pPr>
      <w:r>
        <w:t xml:space="preserve">Поручить: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Основание: 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2026-11-03T20:36:39Z</dcterms:created>
  <dcterms:modified xsi:type="dcterms:W3CDTF">2026-11-03T20:36:39Z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