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2ff9981f05922b2f6f70528cf16a752020e619"/>
    <w:p>
      <w:pPr>
        <w:pStyle w:val="Heading2"/>
      </w:pPr>
      <w:r>
        <w:t xml:space="preserve">о запрете курения на территории предприятия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и в целях охраны здоровья работников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Запретить курение табака и потребление никотинсодержащей продукции на всей территории предприятия, в зданиях, помещениях и на открытых площадках, кроме специально оборудованного места для курения.</w:t>
      </w:r>
      <w:r>
        <w:t xml:space="preserve"> </w:t>
      </w:r>
      <w:r>
        <w:t xml:space="preserve">2. Определить местом для курения открытую площадку у северного торца здания склада, обозначенную знаком «Место для курения» и оборудованную урной из негорючего материала.</w:t>
      </w:r>
      <w:r>
        <w:t xml:space="preserve"> </w:t>
      </w:r>
      <w:r>
        <w:t xml:space="preserve">3. Начальнику хозяйственного отдела С. С. Сидорову до 1 декабря 2026 года оборудовать место для курения и разместить на территории и в помещениях знаки о запрете курения.</w:t>
      </w:r>
      <w:r>
        <w:t xml:space="preserve"> </w:t>
      </w:r>
      <w:r>
        <w:t xml:space="preserve">4. Руководителям подразделений ознакомить работников с приказом под подпись.</w:t>
      </w:r>
      <w:r>
        <w:t xml:space="preserve"> </w:t>
      </w:r>
      <w:r>
        <w:t xml:space="preserve">5. Контроль за исполнением приказа возложить на заместителя директора А. А. Алексеева.</w:t>
      </w:r>
    </w:p>
    <w:p>
      <w:pPr>
        <w:pStyle w:val="BodyText"/>
      </w:pPr>
      <w:r>
        <w:t xml:space="preserve">Приложение: план территории с обозначением места для курения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2026-11-02T20:34:57Z</dcterms:created>
  <dcterms:modified xsi:type="dcterms:W3CDTF">2026-11-02T20:34:57Z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