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закреплении транспортного средства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X2319b1a6e1149d0e51115652c9ebfd3de872f49"/>
    <w:p>
      <w:pPr>
        <w:pStyle w:val="Heading1"/>
      </w:pPr>
      <w:r>
        <w:t xml:space="preserve">Приказ о закреплении транспортного средства</w:t>
      </w:r>
    </w:p>
    <w:bookmarkStart w:id="9" w:name="X3d1786c97eec5cc500d4f0c3b147e1c7f289979"/>
    <w:p>
      <w:pPr>
        <w:pStyle w:val="Heading2"/>
      </w:pPr>
      <w:r>
        <w:t xml:space="preserve">за водителем автомобиля Toyota Camry, государственный номер А123ВС77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Закрепить за водителем автомобиля Петровым Сергеем Николаевичем автомобиль Toyota Camry, государственный регистрационный номер А123ВС77, 2023 года выпуска, для служебных поездок по заданиям компании.</w:t>
      </w:r>
    </w:p>
    <w:p>
      <w:pPr>
        <w:pStyle w:val="BodyText"/>
      </w:pPr>
      <w:r>
        <w:t xml:space="preserve">Петрову С. Н. обеспечить бережное обращение с автомобилем, проходить предрейсовый и послерейсовый медицинский осмотр, а также предрейсовый технический контроль. О поломках и повреждениях сообщать в течение рабочего дня.</w:t>
      </w:r>
    </w:p>
    <w:p>
      <w:pPr>
        <w:pStyle w:val="BodyText"/>
      </w:pPr>
      <w:r>
        <w:t xml:space="preserve">Главному бухгалтеру Сидоровой А. В. обеспечить оформление путевых листов с указанием закреплённого автомобиля и водителя.</w:t>
      </w:r>
    </w:p>
    <w:p>
      <w:pPr>
        <w:pStyle w:val="BodyText"/>
      </w:pPr>
      <w:r>
        <w:t xml:space="preserve">Контроль за исполнением приказа возложить на начальника транспортного отдела Кузнецова Д. 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С. Н.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закреплении транспортного средства</dc:title>
  <dc:creator/>
  <dc:language>ru</dc:language>
  <cp:keywords/>
  <dcterms:created xsi:type="dcterms:W3CDTF">2026-10-28T23:29:30Z</dcterms:created>
  <dcterms:modified xsi:type="dcterms:W3CDTF">2026-10-28T23:29:30Z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