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вводе в эксплуатацию основного средства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41</w:t>
      </w:r>
    </w:p>
    <w:p>
      <w:pPr>
        <w:pStyle w:val="BodyText"/>
      </w:pPr>
      <w:r>
        <w:t xml:space="preserve">г. Москва</w:t>
      </w:r>
    </w:p>
    <w:bookmarkStart w:id="10" w:name="Xd4a6de5cda58a89f50291647b95d670e3f278f8"/>
    <w:p>
      <w:pPr>
        <w:pStyle w:val="Heading1"/>
      </w:pPr>
      <w:r>
        <w:t xml:space="preserve">Приказ о вводе в эксплуатацию основного средства</w:t>
      </w:r>
    </w:p>
    <w:bookmarkStart w:id="9" w:name="X3f08e20bc6c7c47b0893be21b9e6f5cded9e4a3"/>
    <w:p>
      <w:pPr>
        <w:pStyle w:val="Heading2"/>
      </w:pPr>
      <w:r>
        <w:t xml:space="preserve">о вводе в эксплуатацию станка фрезерного СФ-2000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приобретением станка фрезерного СФ-2000 по договору поставки от 20 октября 2026 г. № 118 и вводом его в работу в производственном цехе приказываю:</w:t>
      </w:r>
    </w:p>
    <w:p>
      <w:pPr>
        <w:pStyle w:val="BodyText"/>
      </w:pPr>
      <w:r>
        <w:t xml:space="preserve">1. Ввести станок фрезерный СФ-2000 в эксплуатацию с 16 ноября 2026 г.</w:t>
      </w:r>
    </w:p>
    <w:p>
      <w:pPr>
        <w:pStyle w:val="BodyText"/>
      </w:pPr>
      <w:r>
        <w:t xml:space="preserve">2. Принять станок к бухгалтерскому учёту в составе основных средств с первоначальной стоимостью 1 240 000 рублей.</w:t>
      </w:r>
    </w:p>
    <w:p>
      <w:pPr>
        <w:pStyle w:val="BodyText"/>
      </w:pPr>
      <w:r>
        <w:t xml:space="preserve">3. Определить срок полезного использования 84 месяца.</w:t>
      </w:r>
    </w:p>
    <w:p>
      <w:pPr>
        <w:pStyle w:val="BodyText"/>
      </w:pPr>
      <w:r>
        <w:t xml:space="preserve">4. Присвоить инвентарный номер ОС-000217.</w:t>
      </w:r>
    </w:p>
    <w:p>
      <w:pPr>
        <w:pStyle w:val="BodyText"/>
      </w:pPr>
      <w:r>
        <w:t xml:space="preserve">5. Назначить материально ответственным лицом начальника цеха П. П. Петрова.</w:t>
      </w:r>
    </w:p>
    <w:p>
      <w:pPr>
        <w:pStyle w:val="BodyText"/>
      </w:pPr>
      <w:r>
        <w:t xml:space="preserve">6. Главному бухгалтеру И. И. Ивановой начислять амортизацию с 1 декабря 2026 г.</w:t>
      </w:r>
    </w:p>
    <w:p>
      <w:pPr>
        <w:pStyle w:val="BodyText"/>
      </w:pPr>
      <w:r>
        <w:t xml:space="preserve">7.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вводе в эксплуатацию основного средства</dc:title>
  <dc:creator/>
  <dc:language>ru</dc:language>
  <cp:keywords/>
  <dcterms:created xsi:type="dcterms:W3CDTF">2026-10-31T20:35:07Z</dcterms:created>
  <dcterms:modified xsi:type="dcterms:W3CDTF">2026-10-31T20:35:07Z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