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обязанностей по охране труда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p>
      <w:pPr>
        <w:pStyle w:val="BodyText"/>
      </w:pPr>
      <w:r>
        <w:t xml:space="preserve">г. Москва</w:t>
      </w:r>
    </w:p>
    <w:bookmarkStart w:id="10" w:name="X674ca56f6fdb10a1ddaa0e18c059b5040a88b56"/>
    <w:p>
      <w:pPr>
        <w:pStyle w:val="Heading1"/>
      </w:pPr>
      <w:r>
        <w:t xml:space="preserve">Приказ о возложении обязанностей по охране труда</w:t>
      </w:r>
    </w:p>
    <w:bookmarkStart w:id="9" w:name="на-специалиста-по-охране-труда"/>
    <w:p>
      <w:pPr>
        <w:pStyle w:val="Heading2"/>
      </w:pPr>
      <w:r>
        <w:t xml:space="preserve">на специалиста по охране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 и в связи с введением в штат должности специалиста по охране труда приказываю:</w:t>
      </w:r>
    </w:p>
    <w:p>
      <w:pPr>
        <w:pStyle w:val="BodyText"/>
      </w:pPr>
      <w:r>
        <w:t xml:space="preserve">1. Возложить на специалиста по охране труда И. И. Иванова обязанности по организации и контролю за соблюдением требований охраны труда в ООО «Ромашка» с 17 ноября 2026 года.</w:t>
      </w:r>
    </w:p>
    <w:p>
      <w:pPr>
        <w:pStyle w:val="BodyText"/>
      </w:pPr>
      <w:r>
        <w:t xml:space="preserve">2. Установить, что специалист по охране труда организует инструктажи, проверку знаний и обучение работников, ведёт документацию по охране труда, готовит отчёты о состоянии условий труда и вносит руководителю предложения по устранению выявленных нарушений.</w:t>
      </w:r>
    </w:p>
    <w:p>
      <w:pPr>
        <w:pStyle w:val="BodyText"/>
      </w:pPr>
      <w:r>
        <w:t xml:space="preserve">3. Руководителям подразделений исполнять требования специалиста по охране труда в пределах его полномочий и представлять запрошенные сведения в установленный им срок.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 по охране труда</dc:title>
  <dc:creator/>
  <dc:language>ru</dc:language>
  <cp:keywords/>
  <dcterms:created xsi:type="dcterms:W3CDTF">2026-11-04T20:35:27Z</dcterms:created>
  <dcterms:modified xsi:type="dcterms:W3CDTF">2026-11-04T20:35:27Z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