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8dbe9e0241a01f14886088f648fcb6c0447bcb1"/>
    <w:p>
      <w:pPr>
        <w:pStyle w:val="Heading2"/>
      </w:pPr>
      <w:r>
        <w:t xml:space="preserve">о возложении обязанностей генерального директора на время командировки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связи с направлением генерального директора П. П. Петрова в командировку в г. Казань с 23 по 27 ноября 2026 года включительно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Возложить на заместителя генерального директора И. И. Иванова исполнение обязанностей генерального директора на период с 23 по 27 ноября 2026 года включительно.</w:t>
      </w:r>
    </w:p>
    <w:p>
      <w:pPr>
        <w:pStyle w:val="BodyText"/>
      </w:pPr>
      <w:r>
        <w:t xml:space="preserve">2. Передать И. И. Иванову на время исполнения обязанностей полномочия по подписанию договоров, счетов, актов и иных документов, связанных с текущей деятельностью общества, в пределах, установленных уставом и внутренними документами.</w:t>
      </w:r>
    </w:p>
    <w:p>
      <w:pPr>
        <w:pStyle w:val="BodyText"/>
      </w:pPr>
      <w:r>
        <w:t xml:space="preserve">3. И. И. Иванову при подписании документов указывать должность «исполняющий обязанности генерального директора» и ставить подпись в порядке, установленном уставом общества.</w:t>
      </w:r>
    </w:p>
    <w:p>
      <w:pPr>
        <w:pStyle w:val="BodyText"/>
      </w:pPr>
      <w:r>
        <w:t xml:space="preserve">4. Главному бухгалтеру обеспечить приём и оформление документов, подписанных И. И. Ивановым в период исполнения обязанностей.</w:t>
      </w:r>
    </w:p>
    <w:p>
      <w:pPr>
        <w:pStyle w:val="BodyText"/>
      </w:pPr>
      <w:r>
        <w:t xml:space="preserve">5. С настоящим приказом ознакомить И. И. Иванова под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Заместитель генерального директора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2026-11-06T21:59:41Z</dcterms:created>
  <dcterms:modified xsi:type="dcterms:W3CDTF">2026-11-06T21:59:41Z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