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восстановлении на работе по решению суда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X1a8909abceff12e4be135bf29de481c7985062c"/>
    <w:p>
      <w:pPr>
        <w:pStyle w:val="Heading1"/>
      </w:pPr>
      <w:r>
        <w:t xml:space="preserve">Приказ о восстановлении на работе по решению суда</w:t>
      </w:r>
    </w:p>
    <w:bookmarkStart w:id="9" w:name="X99e67ec9e0ee1b80e2c9d867b82703e7e18ea78"/>
    <w:p>
      <w:pPr>
        <w:pStyle w:val="Heading2"/>
      </w:pPr>
      <w:r>
        <w:t xml:space="preserve">о восстановлении Петровой Анны Сергеевны в должности менеджера по продажам</w:t>
      </w:r>
    </w:p>
    <w:p>
      <w:pPr>
        <w:pStyle w:val="FirstParagraph"/>
      </w:pPr>
      <w:r>
        <w:t xml:space="preserve">16 ноября 2026 г. № 48-к</w:t>
      </w:r>
    </w:p>
    <w:p>
      <w:pPr>
        <w:pStyle w:val="BodyText"/>
      </w:pPr>
      <w:r>
        <w:t xml:space="preserve">В соответствии с решением Ленинского районного суда г. Екатеринбурга от 20 октября 2026 г. по делу № 2-1847/2026 о признании увольнения Петровой А. С. незаконным, на основании исполнительного листа серии ФС № 045123678 от 10 ноября 2026 г. и ст. 396 Трудового кодекса РФ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Восстановить Петрову Анну Сергеевну на работе в должности менеджера по продажам отдела продаж с 21 октября 2026 г.</w:t>
      </w:r>
    </w:p>
    <w:p>
      <w:pPr>
        <w:pStyle w:val="BodyText"/>
      </w:pPr>
      <w:r>
        <w:t xml:space="preserve">2. Отменить приказ от 15 июля 2026 г. № 31-к об увольнении Петровой А. С. по п. 5 ч. 1 ст. 81 Трудового кодекса РФ.</w:t>
      </w:r>
    </w:p>
    <w:p>
      <w:pPr>
        <w:pStyle w:val="BodyText"/>
      </w:pPr>
      <w:r>
        <w:t xml:space="preserve">3. Выплатить Петровой А. С. средний заработок за время вынужденного прогула с 16 июля 2026 г. по 20 октября 2026 г. и компенсацию морального вреда в размере, взысканном решением суда.</w:t>
      </w:r>
    </w:p>
    <w:p>
      <w:pPr>
        <w:pStyle w:val="BodyText"/>
      </w:pPr>
      <w:r>
        <w:t xml:space="preserve">4. Внести в трудовую книжку и сведения о трудовой деятельности запись о признании недействительной записи об увольнении от 15 июля 2026 г. № 31-к.</w:t>
      </w:r>
    </w:p>
    <w:p>
      <w:pPr>
        <w:pStyle w:val="BodyText"/>
      </w:pPr>
      <w:r>
        <w:t xml:space="preserve">5. Бухгалтерии начислить и выплатить причитающиеся суммы в срок, установленный решением суда.</w:t>
      </w:r>
    </w:p>
    <w:p>
      <w:pPr>
        <w:pStyle w:val="BodyText"/>
      </w:pPr>
      <w:r>
        <w:t xml:space="preserve">6. Контроль за исполнением приказа возложить на начальника отдела кадров Сидорову О. 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О. В.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на работе по решению суда</dc:title>
  <dc:creator/>
  <dc:language>ru</dc:language>
  <cp:keywords/>
  <dcterms:created xsi:type="dcterms:W3CDTF">2026-11-03T20:36:31Z</dcterms:created>
  <dcterms:modified xsi:type="dcterms:W3CDTF">2026-11-03T20:36:31Z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