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27-к</w:t>
      </w:r>
    </w:p>
    <w:bookmarkStart w:id="10" w:name="Xe4fa39706d30a687fa67fc4a3165fff6df8f505"/>
    <w:p>
      <w:pPr>
        <w:pStyle w:val="Heading1"/>
      </w:pPr>
      <w:r>
        <w:t xml:space="preserve">Приказ о внесении изменений в трудовой договор</w:t>
      </w:r>
    </w:p>
    <w:bookmarkStart w:id="9" w:name="об-изменении-должностного-оклада"/>
    <w:p>
      <w:pPr>
        <w:pStyle w:val="Heading2"/>
      </w:pPr>
      <w:r>
        <w:t xml:space="preserve">об изменении должностного оклада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изменением организационных условий труда — переводом отдела продаж на новую систему оплаты — и на основании статьи 74 Трудового кодекса Российской Федерации приказываю:</w:t>
      </w:r>
    </w:p>
    <w:p>
      <w:pPr>
        <w:pStyle w:val="BodyText"/>
      </w:pPr>
      <w:r>
        <w:t xml:space="preserve">1. С 19 января 2027 года установить менеджеру по продажам И. И. Иванову должностной оклад в размере, предусмотренном дополнительным соглашением от 16 ноября 2026 года № 4 к трудовому договору от 1 марта 2024 года № 12.</w:t>
      </w:r>
    </w:p>
    <w:p>
      <w:pPr>
        <w:pStyle w:val="BodyText"/>
      </w:pPr>
      <w:r>
        <w:t xml:space="preserve">2. Начальнику отдела кадров П. П. Петровой направить работнику уведомление об изменении условий трудового договора не позднее чем за два месяца до вступления изменений в силу.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трудовой договор</dc:title>
  <dc:creator/>
  <dc:language>ru</dc:language>
  <cp:keywords/>
  <dcterms:created xsi:type="dcterms:W3CDTF">2026-11-04T20:35:26Z</dcterms:created>
  <dcterms:modified xsi:type="dcterms:W3CDTF">2026-11-04T20:35:26Z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