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41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6b86101ba33935c134a07b6dbd48ab95525e56"/>
    <w:p>
      <w:pPr>
        <w:pStyle w:val="Heading2"/>
      </w:pPr>
      <w:r>
        <w:t xml:space="preserve">о внесении изменений в приложение к приказу от 12 марта 2024 г. № 27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связи с изменением структуры отдела продаж и передачей части функций по работе с клиентами сервисной службе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изменения в приложение к приказу от 12 марта 2024 г. № 27 «Об утверждении Положения о работе с клиентами»: пункт 4.2 изложить в новой редакции согласно приложению к настоящему приказу.</w:t>
      </w:r>
      <w:r>
        <w:t xml:space="preserve"> </w:t>
      </w:r>
      <w:r>
        <w:t xml:space="preserve">2. Утвердить и ввести в действие приложение к настоящему приказу с даты подписания.</w:t>
      </w:r>
      <w:r>
        <w:t xml:space="preserve"> </w:t>
      </w:r>
      <w:r>
        <w:t xml:space="preserve">3. Начальнику отдела продаж И. И. Иванову ознакомить сотрудников отдела с изменениями под подпись в срок до 20 ноября 2026 г.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2026-11-02T20:34:51Z</dcterms:created>
  <dcterms:modified xsi:type="dcterms:W3CDTF">2026-11-02T20:34:51Z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