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«___» __________ 20__ г. 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d6b86101ba33935c134a07b6dbd48ab95525e56"/>
    <w:p>
      <w:pPr>
        <w:pStyle w:val="Heading2"/>
      </w:pPr>
      <w:r>
        <w:t xml:space="preserve">о внесении изменений в приложение к приказу от 12 марта 2024 г. № 27</w:t>
      </w:r>
    </w:p>
    <w:p>
      <w:pPr>
        <w:pStyle w:val="FirstParagraph"/>
      </w:pPr>
      <w:r>
        <w:t xml:space="preserve">_____________________________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___________________________________________________________________________________________________________________________________________</w:t>
      </w:r>
      <w:r>
        <w:t xml:space="preserve"> </w:t>
      </w:r>
      <w:r>
        <w:t xml:space="preserve">2. ___________________________________________________________________________________________________________________________________________</w:t>
      </w:r>
      <w:r>
        <w:t xml:space="preserve"> </w:t>
      </w:r>
      <w:r>
        <w:t xml:space="preserve">3. 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Контроль за исполнением приказа возложить на 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2026-11-02T20:34:51Z</dcterms:created>
  <dcterms:modified xsi:type="dcterms:W3CDTF">2026-11-02T20:34:51Z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