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создании обособленного подразделения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Xf940b07e87fb408e6f6cc456ec44f8bd8f361e5"/>
    <w:p>
      <w:pPr>
        <w:pStyle w:val="Heading1"/>
      </w:pPr>
      <w:r>
        <w:t xml:space="preserve">Приказ о создании обособленного подразделения</w:t>
      </w:r>
    </w:p>
    <w:bookmarkStart w:id="9" w:name="Xfcafd6dbed8cff59d98153fe67063505e0309ca"/>
    <w:p>
      <w:pPr>
        <w:pStyle w:val="Heading2"/>
      </w:pPr>
      <w:r>
        <w:t xml:space="preserve">об открытии обособленного подразделения в г. Казани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Создать с «___» __________ 20__ года обособленное подразделение, не являющееся филиалом или представительством, по адресу: ______________________________________________</w:t>
      </w:r>
    </w:p>
    <w:p>
      <w:pPr>
        <w:pStyle w:val="BodyText"/>
      </w:pPr>
      <w:r>
        <w:t xml:space="preserve">Назначить руководителем обособленного подразделения ______________________________________, возложив на него ______________________________________________</w:t>
      </w:r>
    </w:p>
    <w:p>
      <w:pPr>
        <w:pStyle w:val="BodyText"/>
      </w:pPr>
      <w:r>
        <w:t xml:space="preserve">Утвердить Положение об обособленном подразделении согласно приложению 1.</w:t>
      </w:r>
    </w:p>
    <w:p>
      <w:pPr>
        <w:pStyle w:val="BodyText"/>
      </w:pPr>
      <w:r>
        <w:t xml:space="preserve">Главному бухгалтеру ______________________________________ сообщить в налоговый орган и Социальный фонд в установленные законом сроки.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обособленного подразделения</dc:title>
  <dc:creator/>
  <dc:language>ru</dc:language>
  <cp:keywords/>
  <dcterms:created xsi:type="dcterms:W3CDTF">2026-11-02T20:34:50Z</dcterms:created>
  <dcterms:modified xsi:type="dcterms:W3CDTF">2026-11-02T20:34:50Z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