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d5f070a36d6a7c6cab5f273733e5f68d496b3d1"/>
    <w:p>
      <w:pPr>
        <w:pStyle w:val="Heading2"/>
      </w:pPr>
      <w:r>
        <w:t xml:space="preserve">о создании комиссии по проверке знаний требований охраны труда</w:t>
      </w:r>
    </w:p>
    <w:p>
      <w:pPr>
        <w:pStyle w:val="FirstParagraph"/>
      </w:pPr>
      <w:r>
        <w:t xml:space="preserve">16 ноября 2026 г. № 48</w:t>
      </w:r>
    </w:p>
    <w:p>
      <w:pPr>
        <w:pStyle w:val="BodyText"/>
      </w:pPr>
      <w:r>
        <w:t xml:space="preserve">В соответствии с Трудовым кодексом Российской Федерации и Правилами обучения по охране труда и проверки знания требований охраны труда, утверждёнными постановлением Правительства РФ от 24.12.2021 № 2464, в целях проверки знания требований охраны труда работников, прошедших обучение, приказываю:</w:t>
      </w:r>
    </w:p>
    <w:p>
      <w:pPr>
        <w:pStyle w:val="BodyText"/>
      </w:pPr>
      <w:r>
        <w:t xml:space="preserve">1. Создать постоянно действующую комиссию по проверке знания требований охраны труда в составе: председатель — главный инженер П. П. Петров; заместитель председателя — специалист по охране труда И. И. Иванов; секретарь — инженер по кадрам А. А. Смирнова; члены комиссии — начальник цеха С. С. Кузнецов, мастер участка О. О. Орлова.</w:t>
      </w:r>
    </w:p>
    <w:p>
      <w:pPr>
        <w:pStyle w:val="BodyText"/>
      </w:pPr>
      <w:r>
        <w:t xml:space="preserve">2. Проверку знания требований охраны труда проводить по мере завершения обучения работников. Результаты оформлять протоколом заседания комиссии.</w:t>
      </w:r>
    </w:p>
    <w:p>
      <w:pPr>
        <w:pStyle w:val="BodyText"/>
      </w:pPr>
      <w:r>
        <w:t xml:space="preserve">3.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Н. Н. Николаев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2026-10-31T20:35:02Z</dcterms:created>
  <dcterms:modified xsi:type="dcterms:W3CDTF">2026-10-31T20:35:02Z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