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Место издания: 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6123d53928284716873deb088cfdc971952828"/>
    <w:p>
      <w:pPr>
        <w:pStyle w:val="Heading2"/>
      </w:pPr>
      <w:r>
        <w:t xml:space="preserve">О создании комиссии по проведению оценки профессиональных рисков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Создать комиссию по проведению оценки профессиональных рисков в следующем составе: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Членам комиссии провести оценку профессиональных рисков в срок до ________________________</w:t>
      </w:r>
    </w:p>
    <w:p>
      <w:pPr>
        <w:pStyle w:val="BodyText"/>
      </w:pPr>
      <w:r>
        <w:t xml:space="preserve">3. Контроль за исполнением приказа оставляю за 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2026-11-04T20:35:21Z</dcterms:created>
  <dcterms:modified xsi:type="dcterms:W3CDTF">2026-11-04T20:35:21Z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