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Город: 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1eeca73bb6b734cc30126339fc8b8870494495"/>
    <w:p>
      <w:pPr>
        <w:pStyle w:val="Heading2"/>
      </w:pPr>
      <w:r>
        <w:t xml:space="preserve">о создании комиссии по приемке выполненных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Создать комиссию по приемке выполненных работ по ______________________________ в составе согласно приложению № 1.</w:t>
      </w:r>
    </w:p>
    <w:p>
      <w:pPr>
        <w:pStyle w:val="BodyText"/>
      </w:pPr>
      <w:r>
        <w:t xml:space="preserve">2. Комиссии провести приемку выполненных работ в срок до ______________, проверить соответствие объемов и качества работ проектной документации и условиям договора, оформить акт приемки.</w:t>
      </w:r>
    </w:p>
    <w:p>
      <w:pPr>
        <w:pStyle w:val="BodyText"/>
      </w:pPr>
      <w:r>
        <w:t xml:space="preserve">3. Контроль за исполнением настоящего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2026-11-04T20:35:20Z</dcterms:created>
  <dcterms:modified xsi:type="dcterms:W3CDTF">2026-11-04T20:35:20Z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