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разработке-должностных-инструкций"/>
    <w:p>
      <w:pPr>
        <w:pStyle w:val="Heading2"/>
      </w:pPr>
      <w:r>
        <w:t xml:space="preserve">о разработке должностных инструкций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_____________________________________________ и в целях _____________________________________________ ПРИКАЗЫВАЮ:</w:t>
      </w:r>
    </w:p>
    <w:p>
      <w:pPr>
        <w:pStyle w:val="BodyText"/>
      </w:pPr>
      <w:r>
        <w:t xml:space="preserve">1. Утвердить _____________________________________________ (приложение № 1).</w:t>
      </w:r>
    </w:p>
    <w:p>
      <w:pPr>
        <w:pStyle w:val="BodyText"/>
      </w:pPr>
      <w:r>
        <w:t xml:space="preserve">2. _____________________________ (должность, фамилия, инициалы) разработать проекты должностных инструкций по должностям из перечня и передать на согласование до «___» __________ 20__ г.</w:t>
      </w:r>
    </w:p>
    <w:p>
      <w:pPr>
        <w:pStyle w:val="BodyText"/>
      </w:pPr>
      <w:r>
        <w:t xml:space="preserve">3. Руководителям подразделений согласовать проекты с юридическим отделом и вернуть в отдел кадров до «___» __________ 20__ г.</w:t>
      </w:r>
    </w:p>
    <w:p>
      <w:pPr>
        <w:pStyle w:val="BodyText"/>
      </w:pPr>
      <w:r>
        <w:t xml:space="preserve">4. Утверждённые должностные инструкции ввести в действие с «___» __________ 20__ г. Работников ознакомить под подпись до введения в действие.</w:t>
      </w:r>
    </w:p>
    <w:p>
      <w:pPr>
        <w:pStyle w:val="BodyText"/>
      </w:pPr>
      <w:r>
        <w:t xml:space="preserve">5. Ранее действовавшие должностные инструкции признать утратившими силу с даты введения в действие новых.</w:t>
      </w:r>
    </w:p>
    <w:p>
      <w:pPr>
        <w:pStyle w:val="BodyText"/>
      </w:pPr>
      <w:r>
        <w:t xml:space="preserve">6. Контроль за исполнением настоящего приказа возложить на 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2026-11-07T20:45:11Z</dcterms:created>
  <dcterms:modified xsi:type="dcterms:W3CDTF">2026-11-07T20:45:11Z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