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Город: 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cddacbfe257707b61b4351bc7cad2e10eedc6e1"/>
    <w:p>
      <w:pPr>
        <w:pStyle w:val="Heading2"/>
      </w:pPr>
      <w:r>
        <w:t xml:space="preserve">о проведении инструктажей по охране труда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соответствии со статьёй 214 Трудового кодекса Российской Федерации и Правилами обучения по охране труда и проверки знания требований охраны труда, утверждёнными постановлением Правительства РФ от 24.12.2021 № 2464, в целях 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Проводить вводный инструктаж по охране труда с ________________________________________.</w:t>
      </w:r>
      <w:r>
        <w:t xml:space="preserve"> </w:t>
      </w:r>
      <w:r>
        <w:t xml:space="preserve">2. Проводить инструктаж по охране труда на рабочем месте с ________________________________.</w:t>
      </w:r>
      <w:r>
        <w:t xml:space="preserve"> </w:t>
      </w:r>
      <w:r>
        <w:t xml:space="preserve">3. Проводить целевой инструктаж по охране труда при ______________________________________.</w:t>
      </w:r>
    </w:p>
    <w:p>
      <w:pPr>
        <w:pStyle w:val="BodyText"/>
      </w:pPr>
      <w:r>
        <w:t xml:space="preserve">4. Назначить ответственным за проведение вводного инструктажа __________________________.</w:t>
      </w:r>
      <w:r>
        <w:t xml:space="preserve"> </w:t>
      </w:r>
      <w:r>
        <w:t xml:space="preserve">5. Назначить ответственными за проведение инструктажа на рабочем месте __________________.</w:t>
      </w:r>
    </w:p>
    <w:p>
      <w:pPr>
        <w:pStyle w:val="BodyText"/>
      </w:pPr>
      <w:r>
        <w:t xml:space="preserve">6. Утвердить ____________________________________________________________.</w:t>
      </w:r>
      <w:r>
        <w:t xml:space="preserve"> </w:t>
      </w:r>
      <w:r>
        <w:t xml:space="preserve">7. Вести журнал регистрации инструктажей по охране труда.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2026-11-05T20:32:29Z</dcterms:created>
  <dcterms:modified xsi:type="dcterms:W3CDTF">2026-11-05T20:32:29Z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