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12-ПК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a010151a022de5764b8fe7550218fd50a7d5bc5"/>
    <w:p>
      <w:pPr>
        <w:pStyle w:val="Heading2"/>
      </w:pPr>
      <w:r>
        <w:t xml:space="preserve">об организации производственного контроля за соблюдением требований промышленной безопасности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статьёй 11 Федерального закона от 21.07.1997 № 116-ФЗ «О промышленной безопасности опасных производственных объектов» и Правилами организации и осуществления производственного контроля за соблюдением требований промышленной безопасности, утверждёнными постановлением Правительства РФ от 18.12.2020 № 2168, ПРИКАЗЫВАЮ:</w:t>
      </w:r>
    </w:p>
    <w:p>
      <w:pPr>
        <w:pStyle w:val="BodyText"/>
      </w:pPr>
      <w:r>
        <w:t xml:space="preserve">1. Утвердить Положение о производственном контроле за соблюдением требований промышленной безопасности в ООО «Ромашка» согласно приложению № 1.</w:t>
      </w:r>
    </w:p>
    <w:p>
      <w:pPr>
        <w:pStyle w:val="BodyText"/>
      </w:pPr>
      <w:r>
        <w:t xml:space="preserve">2. Назначить ответственным за организацию производственного контроля генерального директора П. П. Петрова.</w:t>
      </w:r>
    </w:p>
    <w:p>
      <w:pPr>
        <w:pStyle w:val="BodyText"/>
      </w:pPr>
      <w:r>
        <w:t xml:space="preserve">3. Назначить ответственным за осуществление производственного контроля главного инженера С. С. Сидорова.</w:t>
      </w:r>
    </w:p>
    <w:p>
      <w:pPr>
        <w:pStyle w:val="BodyText"/>
      </w:pPr>
      <w:r>
        <w:t xml:space="preserve">4. Утвердить план мероприятий по обеспечению промышленной безопасности на 2027 год согласно приложению № 2.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2026-11-03T20:36:23Z</dcterms:created>
  <dcterms:modified xsi:type="dcterms:W3CDTF">2026-11-03T20:36:23Z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