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6f1a352024b8d453bffb65bdaa4363e4e11cd9"/>
    <w:p>
      <w:pPr>
        <w:pStyle w:val="Heading2"/>
      </w:pPr>
      <w:r>
        <w:t xml:space="preserve">о продлении полномочий генерального директора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 основании решения общего собрания участников ООО «Ромашка» от 10 ноября 2026 г. (протокол № 3) продлить полномочия генерального директора Петрова Петра Петровича на срок до 10 ноября 2029 года.</w:t>
      </w:r>
    </w:p>
    <w:p>
      <w:pPr>
        <w:pStyle w:val="BodyText"/>
      </w:pPr>
      <w:r>
        <w:t xml:space="preserve">С Петровым П. П. заключено дополнительное соглашение от 16 ноября 2026 г. № 2 к трудовому договору от 11 ноября 2023 г. № 1.</w:t>
      </w:r>
    </w:p>
    <w:p>
      <w:pPr>
        <w:pStyle w:val="BodyText"/>
      </w:pPr>
      <w:r>
        <w:t xml:space="preserve">Петрову П. П. с 11 ноября 2026 года предоставить полномочия, предусмотренные уставом и трудовым договором: действовать от имени общества без доверенности, распоряжаться имуществом в пределах, установленных уставом, открывать счета в банках, подписывать договоры и издавать приказы.</w:t>
      </w:r>
    </w:p>
    <w:p>
      <w:pPr>
        <w:pStyle w:val="BodyText"/>
      </w:pPr>
      <w:r>
        <w:t xml:space="preserve">Главному бухгалтеру Смирновой А. А. внести сведения о продлении полномочий в ЕГРЮЛ в порядке, установленном законом, и направить копии документов в обслуживающий банк.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Подписывает приказ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2026-11-01T20:34:55Z</dcterms:created>
  <dcterms:modified xsi:type="dcterms:W3CDTF">2026-11-01T20:34:55Z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