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продлении ежегодного оплачиваемого отпуска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47-к</w:t>
      </w:r>
    </w:p>
    <w:p>
      <w:pPr>
        <w:pStyle w:val="BodyText"/>
      </w:pPr>
      <w:r>
        <w:t xml:space="preserve">г. Москва</w:t>
      </w:r>
    </w:p>
    <w:bookmarkStart w:id="10" w:name="X28604a5766dbdb6e4bc5e04de4acb2354606c7c"/>
    <w:p>
      <w:pPr>
        <w:pStyle w:val="Heading1"/>
      </w:pPr>
      <w:r>
        <w:t xml:space="preserve">Приказ о продлении ежегодного оплачиваемого отпуска</w:t>
      </w:r>
    </w:p>
    <w:bookmarkStart w:id="9" w:name="X0b6da5040b82f258d4a2abb277f698fb3993c5a"/>
    <w:p>
      <w:pPr>
        <w:pStyle w:val="Heading2"/>
      </w:pPr>
      <w:r>
        <w:t xml:space="preserve">в связи с временной нетрудоспособностью работника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период ежегодного оплачиваемого отпуска с 2 по 29 ноября 2026 года менеджер отдела продаж И. И. Иванов был временно нетрудоспособен с 9 по 15 ноября 2026 года, что подтверждается электронным листком нетрудоспособности № 000 000 000 000.</w:t>
      </w:r>
    </w:p>
    <w:p>
      <w:pPr>
        <w:pStyle w:val="BodyText"/>
      </w:pPr>
      <w:r>
        <w:t xml:space="preserve">На основании статьи 124 Трудового кодекса Российской Федерации и заявления работника от 16 ноября 2026 года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Продлить ежегодный оплачиваемый отпуск И. И. Иванова на 7 календарных дней — дни временной нетрудоспособности с 9 по 15 ноября 2026 года.</w:t>
      </w:r>
    </w:p>
    <w:p>
      <w:pPr>
        <w:pStyle w:val="BodyText"/>
      </w:pPr>
      <w:r>
        <w:t xml:space="preserve">2. Считать отпуск предоставленным с 2 ноября по 7 декабря 2026 года; последний день отпуска — 7 декабря 2026 года, на работу — 8 декабря 2026 года.</w:t>
      </w:r>
    </w:p>
    <w:p>
      <w:pPr>
        <w:pStyle w:val="BodyText"/>
      </w:pPr>
      <w:r>
        <w:t xml:space="preserve">3. Главному бухгалтеру пересчитать отпускные за дни временной нетрудоспособности и начислить пособие по временной нетрудоспособности.</w:t>
      </w:r>
    </w:p>
    <w:p>
      <w:pPr>
        <w:pStyle w:val="BodyText"/>
      </w:pPr>
      <w:r>
        <w:t xml:space="preserve">4. Специалисту по кадрам внести изменения в график отпусков, табель учёта рабочего времени и личную карточку работника.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продлении ежегодного оплачиваемого отпуска</dc:title>
  <dc:creator/>
  <dc:language>ru</dc:language>
  <cp:keywords/>
  <dcterms:created xsi:type="dcterms:W3CDTF">2026-10-31T20:34:55Z</dcterms:created>
  <dcterms:modified xsi:type="dcterms:W3CDTF">2026-10-31T20:34:55Z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