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одаже-автомобиля"/>
    <w:p>
      <w:pPr>
        <w:pStyle w:val="Heading2"/>
      </w:pPr>
      <w:r>
        <w:t xml:space="preserve">о продаже автомобиля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решения собственника и служебной записки начальника транспортного отдела от 10.11.2026 № 8 продать автомобиль, числящийся на балансе общества: легковой, марка LADA, модель Vesta, 2022 года выпуска, идентификационный номер (VIN) XTAXXXXXXXXXXXXXX, государственный регистрационный знак А000АА77, остаточная стоимость 620 000 рублей.</w:t>
      </w:r>
    </w:p>
    <w:p>
      <w:pPr>
        <w:pStyle w:val="BodyText"/>
      </w:pPr>
      <w:r>
        <w:t xml:space="preserve">Продать автомобиль физическому лицу по цене 780 000 рублей с НДС 22 % — 140 655,74 рубля. Покупатель — Иванов Иван Иванович, паспорт серии 45 00 № 000000, выдан 12.03.2015 ОВД района Хамовники г. Москвы.</w:t>
      </w:r>
    </w:p>
    <w:p>
      <w:pPr>
        <w:pStyle w:val="BodyText"/>
      </w:pPr>
      <w:r>
        <w:t xml:space="preserve">Начальнику транспортного отдела Петрову П. П. подготовить автомобиль и передать его покупателю по акту приёма-передачи в срок до 30.11.2026. После продажи проверить регистрационные данные и при необходимости обратиться за прекращением учёта в установленном порядке.</w:t>
      </w:r>
    </w:p>
    <w:p>
      <w:pPr>
        <w:pStyle w:val="BodyText"/>
      </w:pPr>
      <w:r>
        <w:t xml:space="preserve">Главному бухгалтеру Смирновой А. В. оформить договор купли-продажи, счёт и универсальный передаточный документ, отразить выбытие автомобиля в бухгалтерском и налоговом учёте.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2026-11-07T20:45:02Z</dcterms:created>
  <dcterms:modified xsi:type="dcterms:W3CDTF">2026-11-07T20:45:02Z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