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признании срочного трудового договора заключенным на неопределенный срок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15-к</w:t>
      </w:r>
    </w:p>
    <w:p>
      <w:pPr>
        <w:pStyle w:val="BodyText"/>
      </w:pPr>
      <w:r>
        <w:t xml:space="preserve">г. Москва</w:t>
      </w:r>
    </w:p>
    <w:bookmarkStart w:id="9" w:name="Xec3dcfd6f60f04ce7d1f5cae59805f9492efdbc"/>
    <w:p>
      <w:pPr>
        <w:pStyle w:val="Heading1"/>
      </w:pPr>
      <w:r>
        <w:t xml:space="preserve">Приказ о признании срочного трудового договора заключенным на неопределенный срок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истечением срока действия срочного трудового договора № 7 от 1 марта 2026 г., заключенного с менеджером по продажам Ивановым Иваном Ивановичем, и продолжением работы Иванова И. И. в той же должности после истечения срока договора, на основании статьи 58 Трудового кодекса Российской Федерации</w:t>
      </w:r>
    </w:p>
    <w:p>
      <w:pPr>
        <w:pStyle w:val="BodyText"/>
      </w:pPr>
      <w:r>
        <w:t xml:space="preserve">Признать срочный трудовой договор № 7 от 1 марта 2026 г. заключенным на неопределенный срок с 1 сентября 2026 г.</w:t>
      </w:r>
    </w:p>
    <w:p>
      <w:pPr>
        <w:pStyle w:val="BodyText"/>
      </w:pPr>
      <w:r>
        <w:t xml:space="preserve">Бухгалтерии внести изменение в трудовую книжку и личную карточку работника.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признании срочного трудового договора заключенным на неопределенный срок</dc:title>
  <dc:creator/>
  <dc:language>ru</dc:language>
  <cp:keywords/>
  <dcterms:created xsi:type="dcterms:W3CDTF">2026-11-01T20:34:51Z</dcterms:created>
  <dcterms:modified xsi:type="dcterms:W3CDTF">2026-11-01T20:34:51Z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