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f193801f653b6726ae01b379b7d281f87682142"/>
    <w:p>
      <w:pPr>
        <w:pStyle w:val="Heading2"/>
      </w:pPr>
      <w:r>
        <w:t xml:space="preserve">о приостановлении действия трудового договора в связи с заключением контракта на военную службу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 основании заявления ______________________________________ от «___» __________ 20__ г. и уведомления (повестки) ______________________________ приостановить действие трудового договора от «___» __________ 20__ г. № ______ с ____________________________________ с «___» __________ 20__ г.</w:t>
      </w:r>
    </w:p>
    <w:p>
      <w:pPr>
        <w:pStyle w:val="BodyText"/>
      </w:pPr>
      <w:r>
        <w:t xml:space="preserve">Бухгалтерии не позднее дня приостановления выплатить ________________________________ заработную плату и другие причитающиеся выплаты за предшествующий период работы.</w:t>
      </w:r>
    </w:p>
    <w:p>
      <w:pPr>
        <w:pStyle w:val="BodyText"/>
      </w:pPr>
      <w:r>
        <w:t xml:space="preserve">Отделу кадров оформить сведения о приостановлении договора в установленном порядке.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 руководителя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 работника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2026-11-04T20:35:14Z</dcterms:created>
  <dcterms:modified xsi:type="dcterms:W3CDTF">2026-11-04T20:35:14Z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