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переводе на полную ставку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bookmarkStart w:id="10" w:name="приказ-о-переводе-на-полную-ставку"/>
    <w:p>
      <w:pPr>
        <w:pStyle w:val="Heading1"/>
      </w:pPr>
      <w:r>
        <w:t xml:space="preserve">Приказ о переводе на полную ставку</w:t>
      </w:r>
    </w:p>
    <w:bookmarkStart w:id="9" w:name="X72dd1a7ac8cc7f0f9693a263bde54d8da9c8f6b"/>
    <w:p>
      <w:pPr>
        <w:pStyle w:val="Heading2"/>
      </w:pPr>
      <w:r>
        <w:t xml:space="preserve">о переводе работника с неполного рабочего времени на полное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Перевести с 1 декабря 2026 года бухгалтера Сидорову Анну Петровну с неполного рабочего времени (0,5 ставки, 20 часов в неделю) на полное рабочее время (1 ставка, 40 часов в неделю) с окладом 60 000 рублей в месяц.</w:t>
      </w:r>
    </w:p>
    <w:p>
      <w:pPr>
        <w:pStyle w:val="BodyText"/>
      </w:pPr>
      <w:r>
        <w:t xml:space="preserve">Основание: заявление Сидоровой А. П. от 10 ноября 2026 г. и дополнительное соглашение от 16 ноября 2026 г. № 4 к трудовому договору от 12 марта 2024 г. № 15.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на полную ставку</dc:title>
  <dc:creator/>
  <dc:language>ru</dc:language>
  <cp:keywords/>
  <dcterms:created xsi:type="dcterms:W3CDTF">2026-10-30T21:50:26Z</dcterms:created>
  <dcterms:modified xsi:type="dcterms:W3CDTF">2026-10-30T21:50:26Z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