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Индивидуальный предприниматель</w:t>
      </w:r>
    </w:p>
    <w:p>
      <w:pPr>
        <w:pStyle w:val="BodyText"/>
      </w:pPr>
      <w:r>
        <w:t xml:space="preserve">И. И. Иванов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18c227d5aacb49cd8c685dae304f3491f13052"/>
    <w:p>
      <w:pPr>
        <w:pStyle w:val="Heading2"/>
      </w:pPr>
      <w:r>
        <w:t xml:space="preserve">о назначении ответственного за пожарную безопасность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В соответствии со статьёй 34 Федерального закона от 21.12.1994 № 69-ФЗ «О пожарной безопасности», Правилами противопожарного режима в Российской Федерации, утверждёнными постановлением Правительства Российской Федерации от 16.09.2020 № 1479, и в целях обеспечения пожарной безопасности на объектах, используемых в предпринимательской деятельности, приказываю:</w:t>
      </w:r>
    </w:p>
    <w:p>
      <w:pPr>
        <w:pStyle w:val="BodyText"/>
      </w:pPr>
      <w:r>
        <w:t xml:space="preserve">1. Назначить ответственным за пожарную безопасность индивидуального предпринимателя Иванова Ивана Ивановича с 16 ноября 2026 года.</w:t>
      </w:r>
    </w:p>
    <w:p>
      <w:pPr>
        <w:pStyle w:val="BodyText"/>
      </w:pPr>
      <w:r>
        <w:t xml:space="preserve">2. Возложить на ответственного следующие обязанности: разработка и ведение документации по пожарной безопасности; проведение противопожарных инструктажей; проверка состояния путей эвакуации, эвакуационных выходов, первичных средств пожаротушения и систем противопожарной защиты; контроль исправности электрооборудования; организация и проведение тренировок по эвакуации; взаимодействие с государственным пожарным надзором.</w:t>
      </w:r>
    </w:p>
    <w:p>
      <w:pPr>
        <w:pStyle w:val="BodyText"/>
      </w:pPr>
      <w:r>
        <w:t xml:space="preserve">3. Утвердить инструкцию о мерах пожарной безопасности на объекте и журнал учёта противопожарных инструктажей.</w:t>
      </w:r>
    </w:p>
    <w:p>
      <w:pPr>
        <w:pStyle w:val="BodyText"/>
      </w:pPr>
      <w:r>
        <w:t xml:space="preserve">4.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2026-11-06T21:58:40Z</dcterms:created>
  <dcterms:modified xsi:type="dcterms:W3CDTF">2026-11-06T21:58:40Z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