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12-пд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abe6086348e638309eac29b8b61421050338b3"/>
    <w:p>
      <w:pPr>
        <w:pStyle w:val="Heading2"/>
      </w:pPr>
      <w:r>
        <w:t xml:space="preserve">о назначении ответственного за организацию обработки персональных данных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частью 1 статьи 22.1 Федерального закона от 27.07.2006 № 152-ФЗ «О персональных данных» и в целях организации обработки персональных данных в ООО «Ромашка» ПРИКАЗЫВАЮ:</w:t>
      </w:r>
    </w:p>
    <w:p>
      <w:pPr>
        <w:pStyle w:val="BodyText"/>
      </w:pPr>
      <w:r>
        <w:t xml:space="preserve">1. Назначить ответственным за организацию обработки персональных данных начальника отдела кадров Иванову Ирину Петровну с 16 ноября 2026 года.</w:t>
      </w:r>
    </w:p>
    <w:p>
      <w:pPr>
        <w:pStyle w:val="BodyText"/>
      </w:pPr>
      <w:r>
        <w:t xml:space="preserve">2. Возложить на ответственного следующие обязанности: организовать обработку персональных данных в соответствии с законодательством и локальными актами общества; контролировать соблюдение требований к защите персональных данных; рассматривать обращения субъектов персональных данных и их представителей; разъяснять работникам положения о персональных данных; вести учёт документов по обработке персональных данных.</w:t>
      </w:r>
    </w:p>
    <w:p>
      <w:pPr>
        <w:pStyle w:val="BodyText"/>
      </w:pPr>
      <w:r>
        <w:t xml:space="preserve">3. Утвердить Положение об обработке и защите персональных данных в новой редакции (приложение № 1).</w:t>
      </w:r>
    </w:p>
    <w:p>
      <w:pPr>
        <w:pStyle w:val="BodyText"/>
      </w:pPr>
      <w:r>
        <w:t xml:space="preserve">4. Начальнику отдела кадров Ивановой И. П. ознакомить работников, имеющих доступ к персональным данным, с настоящим приказом и взять с них обязательства о неразглашении.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2026-10-30T21:50:22Z</dcterms:created>
  <dcterms:modified xsi:type="dcterms:W3CDTF">2026-10-30T21:50:22Z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