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1cc8c1979a9739e7a0202bf99ec93a3e92beb3e"/>
    <w:p>
      <w:pPr>
        <w:pStyle w:val="Heading2"/>
      </w:pPr>
      <w:r>
        <w:t xml:space="preserve">о назначении ответственного за газовое хозяйство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Назначить ответственным за газовое хозяйство ______________________________________ (должность, фамилия, инициалы) с «___» __________ 20__ г.</w:t>
      </w:r>
    </w:p>
    <w:p>
      <w:pPr>
        <w:pStyle w:val="BodyText"/>
      </w:pPr>
      <w:r>
        <w:t xml:space="preserve">2. Возложить на ответственного за газовое хозяйство: 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2026-11-01T20:34:40Z</dcterms:created>
  <dcterms:modified xsi:type="dcterms:W3CDTF">2026-11-01T20:34:40Z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