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«3» ноября 2026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3c403ba9a7f53d1f68047d1dda0cd8b6488cc"/>
    <w:p>
      <w:pPr>
        <w:pStyle w:val="Heading2"/>
      </w:pPr>
      <w:r>
        <w:t xml:space="preserve">о назначении ответственного за исправное состояние и безопасную эксплуатацию тепловых энергоустановок</w:t>
      </w:r>
    </w:p>
    <w:p>
      <w:pPr>
        <w:pStyle w:val="FirstParagraph"/>
      </w:pPr>
      <w:r>
        <w:t xml:space="preserve">№ 12 от 3 ноября 2026 г.</w:t>
      </w:r>
    </w:p>
    <w:p>
      <w:pPr>
        <w:pStyle w:val="BodyText"/>
      </w:pPr>
      <w:r>
        <w:t xml:space="preserve">В соответствии с Правилами технической эксплуатации объектов теплоснабжения и теплопотребляющих установок, утверждёнными приказом Минэнерго России от 14.05.2025 № 511, в целях обеспечения исправного состояния и безопасной эксплуатации тепловых энергоустановок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исправное состояние и безопасную эксплуатацию тепловых энергоустановок ООО «Ромашка» главного инженера Иванова Ивана Ивановича, прошедшего обучение и проверку знаний Правил.</w:t>
      </w:r>
    </w:p>
    <w:p>
      <w:pPr>
        <w:pStyle w:val="BodyText"/>
      </w:pPr>
      <w:r>
        <w:t xml:space="preserve">2. Назначить заместителем ответственного за исправное состояние и безопасную эксплуатацию тепловых энергоустановок заместителя главного инженера Смирнова Сергея Сергеевича, прошедшего обучение и проверку знаний Правил.</w:t>
      </w:r>
    </w:p>
    <w:p>
      <w:pPr>
        <w:pStyle w:val="BodyText"/>
      </w:pPr>
      <w:r>
        <w:t xml:space="preserve">3. Ответственному обеспечить ведение технической документации по эксплуатации тепловых энергоустановок, проведение осмотров и подготовку к отопительному периоду.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2026-10-31T20:34:46Z</dcterms:created>
  <dcterms:modified xsi:type="dcterms:W3CDTF">2026-10-31T20:34:46Z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