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e76797cccbadc9827c78bc49f4d597ce75583e"/>
    <w:p>
      <w:pPr>
        <w:pStyle w:val="Heading2"/>
      </w:pPr>
      <w:r>
        <w:t xml:space="preserve">о назначении комиссии по вводу в эксплуатацию основных средств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Для приёмки и ввода в эксплуатацию оборудования, поступающего по договору поставки № 14 от 2 ноября 2026 года, назначаю комиссию в следующем составе:</w:t>
      </w:r>
    </w:p>
    <w:p>
      <w:pPr>
        <w:pStyle w:val="BodyText"/>
      </w:pPr>
      <w:r>
        <w:t xml:space="preserve">Председатель комиссии — главный инженер П. П. Петров. Члены комиссии: начальник отдела ИТ А. А. Смирнов, главный бухгалтер И. И. Иванова.</w:t>
      </w:r>
    </w:p>
    <w:p>
      <w:pPr>
        <w:pStyle w:val="BodyText"/>
      </w:pPr>
      <w:r>
        <w:t xml:space="preserve">Комиссии проверить комплектность и работоспособность оборудования, соответствие сопроводительным документам, провести тестовый запуск и оформить акт о приёме-передаче объекта основных средств.</w:t>
      </w:r>
    </w:p>
    <w:p>
      <w:pPr>
        <w:pStyle w:val="BodyText"/>
      </w:pPr>
      <w:r>
        <w:t xml:space="preserve">Срок приёмки — до 30 ноября 2026 года.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П. П. Петров, А. А. Смирнов, 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2026-11-05T20:32:22Z</dcterms:created>
  <dcterms:modified xsi:type="dcterms:W3CDTF">2026-11-05T20:32:22Z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