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наделении-правом-электронной-подписи"/>
    <w:p>
      <w:pPr>
        <w:pStyle w:val="Heading2"/>
      </w:pPr>
      <w:r>
        <w:t xml:space="preserve">о наделении правом электронной подписи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Наделить правом подписания документов усиленной квалифицированной электронной подписью от имени ООО «Ромашка» на срок действия сертификата ключа проверки электронной подписи:</w:t>
      </w:r>
    </w:p>
    <w:p>
      <w:pPr>
        <w:pStyle w:val="BodyText"/>
      </w:pPr>
      <w:r>
        <w:t xml:space="preserve">1. Главного бухгалтера Смирнову Ольгу Петровну — счета-фактуры, акты сверки, бухгалтерскую и налоговую отчётность, документы для банка.</w:t>
      </w:r>
    </w:p>
    <w:p>
      <w:pPr>
        <w:pStyle w:val="BodyText"/>
      </w:pPr>
      <w:r>
        <w:t xml:space="preserve">2. Начальника отдела закупок Кузнецова Артёма Ильича — договоры поставки и заявки в пределах бюджета отдела.</w:t>
      </w:r>
    </w:p>
    <w:p>
      <w:pPr>
        <w:pStyle w:val="BodyText"/>
      </w:pPr>
      <w:r>
        <w:t xml:space="preserve">3. Установить, что каждый сотрудник использует только свой сертификат ключа проверки электронной подписи и не передаёт ключ и пароль другим лицам, в том числе по устной просьбе руководителя.</w:t>
      </w:r>
    </w:p>
    <w:p>
      <w:pPr>
        <w:pStyle w:val="BodyText"/>
      </w:pPr>
      <w:r>
        <w:t xml:space="preserve">4. Главному бухгалтеру Смирновой О. П. вести перечень выданных сертификатов с указанием владельца, отпечатка сертификата и срока действия.</w:t>
      </w:r>
    </w:p>
    <w:p>
      <w:pPr>
        <w:pStyle w:val="BodyText"/>
      </w:pPr>
      <w:r>
        <w:t xml:space="preserve">5. Ознакомить с приказом перечисленных сотрудников под подпись. Контроль за исполнением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отдела закупок</w:t>
            </w:r>
          </w:p>
          <w:p>
            <w:pPr>
              <w:pStyle w:val="BodyText"/>
            </w:pPr>
            <w:r>
              <w:t xml:space="preserve">____________ / А. И.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2026-11-06T21:58:33Z</dcterms:created>
  <dcterms:modified xsi:type="dcterms:W3CDTF">2026-11-06T21:58:33Z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