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ПРИКАЗ № 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c79e4f591f36cecbf8f0be6a88ade3e0ff29d5"/>
    <w:p>
      <w:pPr>
        <w:pStyle w:val="Heading2"/>
      </w:pPr>
      <w:r>
        <w:t xml:space="preserve">о допуске стропальщиков к самостоятельной работе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 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Допустить к самостоятельной работе стропальщиков: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Обязать указанных работников иметь при себе ______________________________________________________ и предъявлять их по требованию ______________________________________________________</w:t>
      </w:r>
    </w:p>
    <w:p>
      <w:pPr>
        <w:pStyle w:val="BodyText"/>
      </w:pPr>
      <w:r>
        <w:t xml:space="preserve">3. Контроль исполнения настоящего приказа возложить на 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2026-11-07T06:54:52Z</dcterms:created>
  <dcterms:modified xsi:type="dcterms:W3CDTF">2026-11-07T06:54:52Z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