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20529337cadcf143ec2a3d70589c0416b644f3"/>
    <w:p>
      <w:pPr>
        <w:pStyle w:val="Heading2"/>
      </w:pPr>
      <w:r>
        <w:t xml:space="preserve">о проведении представительского мероприятия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Провести ______________________________________________________ _________________________________________________________________ с участием ______________________________________________________</w:t>
      </w:r>
    </w:p>
    <w:p>
      <w:pPr>
        <w:pStyle w:val="BodyText"/>
      </w:pPr>
      <w:r>
        <w:t xml:space="preserve">Назначить ответственным ______________________________________. Утвердить смету расходов в размере ______________ рублей согласно приложению 1.</w:t>
      </w:r>
    </w:p>
    <w:p>
      <w:pPr>
        <w:pStyle w:val="BodyText"/>
      </w:pPr>
      <w:r>
        <w:t xml:space="preserve">Оплатить расходы по смете, сохранить первичные документы и в течение ______ рабочих дней представить отчёт с приложением подтверждающих документов.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2026-11-04T20:34:50Z</dcterms:created>
  <dcterms:modified xsi:type="dcterms:W3CDTF">2026-11-04T20:34:50Z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