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12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о-наделении-правом-подписи"/>
    <w:p>
      <w:pPr>
        <w:pStyle w:val="Heading2"/>
      </w:pPr>
      <w:r>
        <w:t xml:space="preserve">о наделении правом подписи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связи с необходимостью подписывать первичные документы и договоры в отсутствие генерального директора, на основании статьи 9 Федерального закона от 06.12.2011 № 402-ФЗ «О бухгалтерском учёте»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Наделить главного бухгалтера И. И. Иванову правом подписи первичных учётных документов: счетов-фактур, актов, товарных накладных, универсальных передаточных документов.</w:t>
      </w:r>
      <w:r>
        <w:t xml:space="preserve"> </w:t>
      </w:r>
      <w:r>
        <w:t xml:space="preserve">2. Наделить заместителя генерального директора П. П. Петрова правом подписи договоров, дополнительных соглашений и актов сверки с контрагентами.</w:t>
      </w:r>
      <w:r>
        <w:t xml:space="preserve"> </w:t>
      </w:r>
      <w:r>
        <w:t xml:space="preserve">3. Утвердить образцы подписей Ивановой И. И. и Петрова П. П. в приложении № 1 к настоящему приказу.</w:t>
      </w:r>
    </w:p>
    <w:p>
      <w:pPr>
        <w:pStyle w:val="BodyText"/>
      </w:pPr>
      <w:r>
        <w:t xml:space="preserve">4. Приказ довести до сведения бухгалтерии, отдела продаж и контрагентов.</w:t>
      </w:r>
      <w:r>
        <w:t xml:space="preserve"> </w:t>
      </w:r>
      <w:r>
        <w:t xml:space="preserve">5.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А. А.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2026-10-30T21:50:14Z</dcterms:created>
  <dcterms:modified xsi:type="dcterms:W3CDTF">2026-10-30T21:50:14Z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